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DB52D9" w14:textId="26D67185" w:rsidR="00B039E7" w:rsidRDefault="00B039E7" w:rsidP="00B039E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#127</w:t>
      </w:r>
      <w:r>
        <w:rPr>
          <w:rFonts w:cs="Arial"/>
          <w:b/>
          <w:sz w:val="24"/>
          <w:szCs w:val="24"/>
        </w:rPr>
        <w:tab/>
      </w:r>
      <w:r w:rsidRPr="001B236A">
        <w:rPr>
          <w:rFonts w:cs="Arial"/>
          <w:b/>
          <w:sz w:val="24"/>
          <w:szCs w:val="24"/>
        </w:rPr>
        <w:t>R3-2</w:t>
      </w:r>
      <w:r>
        <w:rPr>
          <w:rFonts w:cs="Arial"/>
          <w:b/>
          <w:sz w:val="24"/>
          <w:szCs w:val="24"/>
        </w:rPr>
        <w:t>5</w:t>
      </w:r>
      <w:r w:rsidR="00914C61">
        <w:rPr>
          <w:rFonts w:cs="Arial"/>
          <w:b/>
          <w:sz w:val="24"/>
          <w:szCs w:val="24"/>
        </w:rPr>
        <w:t>0580</w:t>
      </w:r>
      <w:bookmarkStart w:id="0" w:name="_GoBack"/>
      <w:bookmarkEnd w:id="0"/>
    </w:p>
    <w:p w14:paraId="7905F5B7" w14:textId="7653EE7E" w:rsidR="00B039E7" w:rsidRPr="001C4470" w:rsidRDefault="00B039E7" w:rsidP="00B039E7">
      <w:pPr>
        <w:pStyle w:val="CRCoverPage"/>
        <w:tabs>
          <w:tab w:val="right" w:pos="9639"/>
          <w:tab w:val="right" w:pos="13323"/>
        </w:tabs>
        <w:spacing w:after="0"/>
        <w:rPr>
          <w:rFonts w:eastAsia="MS Mincho"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Athens, Greece, 17</w:t>
      </w:r>
      <w:r w:rsidRPr="004854C4">
        <w:rPr>
          <w:rFonts w:cs="Arial"/>
          <w:b/>
          <w:bCs/>
          <w:noProof/>
          <w:sz w:val="24"/>
          <w:szCs w:val="24"/>
          <w:lang w:val="en-US"/>
        </w:rPr>
        <w:t>–</w:t>
      </w:r>
      <w:r>
        <w:rPr>
          <w:rFonts w:cs="Arial"/>
          <w:b/>
          <w:bCs/>
          <w:sz w:val="24"/>
          <w:szCs w:val="24"/>
        </w:rPr>
        <w:t>21 February 202</w:t>
      </w:r>
      <w:bookmarkEnd w:id="1"/>
      <w:r>
        <w:rPr>
          <w:rFonts w:cs="Arial"/>
          <w:b/>
          <w:bCs/>
          <w:sz w:val="24"/>
          <w:szCs w:val="24"/>
        </w:rPr>
        <w:t>5</w:t>
      </w:r>
    </w:p>
    <w:p w14:paraId="16AB42DB" w14:textId="77777777" w:rsidR="004854C4" w:rsidRPr="00B039E7" w:rsidRDefault="004854C4" w:rsidP="004854C4">
      <w:pPr>
        <w:rPr>
          <w:rFonts w:ascii="Arial" w:hAnsi="Arial" w:cs="Arial"/>
          <w:noProof/>
          <w:sz w:val="24"/>
          <w:szCs w:val="24"/>
        </w:rPr>
      </w:pPr>
    </w:p>
    <w:p w14:paraId="43308747" w14:textId="7F2AE179" w:rsidR="004854C4" w:rsidRPr="004854C4" w:rsidRDefault="004854C4" w:rsidP="004854C4">
      <w:pPr>
        <w:tabs>
          <w:tab w:val="left" w:pos="2268"/>
        </w:tabs>
        <w:rPr>
          <w:rFonts w:ascii="Arial" w:hAnsi="Arial" w:cs="Arial"/>
          <w:noProof/>
          <w:sz w:val="24"/>
          <w:szCs w:val="24"/>
          <w:lang w:val="en-US"/>
        </w:rPr>
      </w:pPr>
      <w:r w:rsidRPr="004854C4">
        <w:rPr>
          <w:rFonts w:ascii="Arial" w:hAnsi="Arial" w:cs="Arial"/>
          <w:b/>
          <w:bCs/>
          <w:noProof/>
          <w:sz w:val="24"/>
          <w:szCs w:val="24"/>
          <w:lang w:val="en-US"/>
        </w:rPr>
        <w:t>Title:</w:t>
      </w:r>
      <w:r w:rsidRPr="004854C4">
        <w:rPr>
          <w:rFonts w:ascii="Arial" w:hAnsi="Arial" w:cs="Arial"/>
          <w:noProof/>
          <w:sz w:val="24"/>
          <w:szCs w:val="24"/>
          <w:lang w:val="en-US"/>
        </w:rPr>
        <w:tab/>
      </w:r>
      <w:r w:rsidR="002C42BF">
        <w:rPr>
          <w:rFonts w:ascii="Arial" w:hAnsi="Arial" w:cs="Arial"/>
          <w:noProof/>
          <w:sz w:val="24"/>
          <w:szCs w:val="24"/>
          <w:lang w:val="en-US"/>
        </w:rPr>
        <w:t>Discussions for AI/ML assisted</w:t>
      </w:r>
      <w:r w:rsidR="00AF5B1D">
        <w:rPr>
          <w:rFonts w:ascii="Arial" w:hAnsi="Arial" w:cs="Arial"/>
          <w:noProof/>
          <w:sz w:val="24"/>
          <w:szCs w:val="24"/>
          <w:lang w:val="en-US"/>
        </w:rPr>
        <w:t xml:space="preserve"> NR-DC</w:t>
      </w:r>
    </w:p>
    <w:p w14:paraId="37C27FB7" w14:textId="0ECBA2CE" w:rsidR="004854C4" w:rsidRPr="004854C4" w:rsidRDefault="004854C4" w:rsidP="004854C4">
      <w:pPr>
        <w:tabs>
          <w:tab w:val="left" w:pos="2268"/>
        </w:tabs>
        <w:rPr>
          <w:rFonts w:ascii="Arial" w:hAnsi="Arial" w:cs="Arial"/>
          <w:noProof/>
          <w:sz w:val="24"/>
          <w:szCs w:val="24"/>
          <w:lang w:val="en-US"/>
        </w:rPr>
      </w:pPr>
      <w:r w:rsidRPr="004854C4">
        <w:rPr>
          <w:rFonts w:ascii="Arial" w:hAnsi="Arial" w:cs="Arial"/>
          <w:b/>
          <w:bCs/>
          <w:noProof/>
          <w:sz w:val="24"/>
          <w:szCs w:val="24"/>
          <w:lang w:val="en-US"/>
        </w:rPr>
        <w:t>Source:</w:t>
      </w:r>
      <w:r w:rsidRPr="004854C4">
        <w:rPr>
          <w:rFonts w:ascii="Arial" w:hAnsi="Arial" w:cs="Arial"/>
          <w:noProof/>
          <w:sz w:val="24"/>
          <w:szCs w:val="24"/>
          <w:lang w:val="en-US"/>
        </w:rPr>
        <w:tab/>
      </w:r>
      <w:r w:rsidR="00AF5B1D">
        <w:rPr>
          <w:rFonts w:ascii="Arial" w:hAnsi="Arial" w:cs="Arial"/>
          <w:noProof/>
          <w:sz w:val="24"/>
          <w:szCs w:val="24"/>
          <w:lang w:val="en-US"/>
        </w:rPr>
        <w:t>Jio Platforms (JPL)</w:t>
      </w:r>
    </w:p>
    <w:p w14:paraId="3BAA6FEA" w14:textId="1D42FC06" w:rsidR="004854C4" w:rsidRPr="004854C4" w:rsidRDefault="004854C4" w:rsidP="004854C4">
      <w:pPr>
        <w:tabs>
          <w:tab w:val="left" w:pos="2268"/>
        </w:tabs>
        <w:rPr>
          <w:rFonts w:ascii="Arial" w:hAnsi="Arial" w:cs="Arial"/>
          <w:noProof/>
          <w:sz w:val="24"/>
          <w:szCs w:val="24"/>
          <w:lang w:val="en-US"/>
        </w:rPr>
      </w:pPr>
      <w:r w:rsidRPr="004854C4">
        <w:rPr>
          <w:rFonts w:ascii="Arial" w:hAnsi="Arial" w:cs="Arial"/>
          <w:b/>
          <w:bCs/>
          <w:noProof/>
          <w:sz w:val="24"/>
          <w:szCs w:val="24"/>
          <w:lang w:val="en-US"/>
        </w:rPr>
        <w:t>Agenda item:</w:t>
      </w:r>
      <w:r w:rsidRPr="004854C4">
        <w:rPr>
          <w:rFonts w:ascii="Arial" w:hAnsi="Arial" w:cs="Arial"/>
          <w:noProof/>
          <w:sz w:val="24"/>
          <w:szCs w:val="24"/>
          <w:lang w:val="en-US"/>
        </w:rPr>
        <w:tab/>
        <w:t>11.</w:t>
      </w:r>
      <w:r w:rsidR="00744032">
        <w:rPr>
          <w:rFonts w:ascii="Arial" w:hAnsi="Arial" w:cs="Arial"/>
          <w:noProof/>
          <w:sz w:val="24"/>
          <w:szCs w:val="24"/>
          <w:lang w:val="en-US"/>
        </w:rPr>
        <w:t>4</w:t>
      </w:r>
    </w:p>
    <w:p w14:paraId="1C9C0A62" w14:textId="14943515" w:rsidR="001E41F3" w:rsidRDefault="004854C4" w:rsidP="004854C4">
      <w:pPr>
        <w:tabs>
          <w:tab w:val="left" w:pos="2268"/>
        </w:tabs>
        <w:rPr>
          <w:rFonts w:ascii="Arial" w:hAnsi="Arial" w:cs="Arial"/>
          <w:noProof/>
          <w:sz w:val="24"/>
          <w:szCs w:val="24"/>
          <w:lang w:val="en-US"/>
        </w:rPr>
      </w:pPr>
      <w:r w:rsidRPr="004854C4">
        <w:rPr>
          <w:rFonts w:ascii="Arial" w:hAnsi="Arial" w:cs="Arial"/>
          <w:b/>
          <w:bCs/>
          <w:noProof/>
          <w:sz w:val="24"/>
          <w:szCs w:val="24"/>
          <w:lang w:val="en-US"/>
        </w:rPr>
        <w:t>Document Type:</w:t>
      </w:r>
      <w:r w:rsidRPr="004854C4">
        <w:rPr>
          <w:rFonts w:ascii="Arial" w:hAnsi="Arial" w:cs="Arial"/>
          <w:noProof/>
          <w:sz w:val="24"/>
          <w:szCs w:val="24"/>
          <w:lang w:val="en-US"/>
        </w:rPr>
        <w:tab/>
        <w:t>Discussion and agreement</w:t>
      </w:r>
    </w:p>
    <w:p w14:paraId="2B0CF795" w14:textId="4BA40F64" w:rsidR="006E5D0C" w:rsidRPr="00C70F87" w:rsidRDefault="006E5D0C" w:rsidP="00792F1D">
      <w:pPr>
        <w:pStyle w:val="Heading1"/>
      </w:pPr>
      <w:r w:rsidRPr="00C70F87">
        <w:t>Introduction</w:t>
      </w:r>
    </w:p>
    <w:p w14:paraId="5F508495" w14:textId="6745AB98" w:rsidR="00E0403B" w:rsidRDefault="006E5C14" w:rsidP="00B06819">
      <w:pPr>
        <w:rPr>
          <w:lang w:val="en-US"/>
        </w:rPr>
      </w:pPr>
      <w:r w:rsidRPr="00B06819">
        <w:rPr>
          <w:lang w:val="en-US"/>
        </w:rPr>
        <w:t xml:space="preserve">At </w:t>
      </w:r>
      <w:r w:rsidR="00361E8D">
        <w:rPr>
          <w:lang w:val="en-US"/>
        </w:rPr>
        <w:t xml:space="preserve">the </w:t>
      </w:r>
      <w:r w:rsidR="002C42BF">
        <w:rPr>
          <w:lang w:val="en-US"/>
        </w:rPr>
        <w:t xml:space="preserve">last </w:t>
      </w:r>
      <w:r w:rsidRPr="00B06819">
        <w:rPr>
          <w:lang w:val="en-US"/>
        </w:rPr>
        <w:t>RAN3#12</w:t>
      </w:r>
      <w:r w:rsidR="00C30E0E">
        <w:rPr>
          <w:lang w:val="en-US"/>
        </w:rPr>
        <w:t>6</w:t>
      </w:r>
      <w:r w:rsidRPr="00B06819">
        <w:rPr>
          <w:lang w:val="en-US"/>
        </w:rPr>
        <w:t xml:space="preserve"> </w:t>
      </w:r>
      <w:r w:rsidR="00361E8D">
        <w:rPr>
          <w:lang w:val="en-US"/>
        </w:rPr>
        <w:t>meeting</w:t>
      </w:r>
      <w:r w:rsidR="002C42BF">
        <w:rPr>
          <w:lang w:val="en-US"/>
        </w:rPr>
        <w:t xml:space="preserve"> minutes</w:t>
      </w:r>
      <w:r w:rsidR="00361E8D">
        <w:rPr>
          <w:lang w:val="en-US"/>
        </w:rPr>
        <w:t xml:space="preserve">, </w:t>
      </w:r>
      <w:r w:rsidR="002C42BF">
        <w:rPr>
          <w:lang w:val="en-US"/>
        </w:rPr>
        <w:t xml:space="preserve">what was agreed </w:t>
      </w:r>
      <w:r w:rsidR="00B0564C">
        <w:rPr>
          <w:lang w:val="en-US"/>
        </w:rPr>
        <w:t xml:space="preserve">and reported </w:t>
      </w:r>
      <w:r w:rsidR="002C42BF">
        <w:rPr>
          <w:lang w:val="en-US"/>
        </w:rPr>
        <w:t xml:space="preserve">for the </w:t>
      </w:r>
      <w:r w:rsidR="007F6B6D" w:rsidRPr="00B06819">
        <w:rPr>
          <w:lang w:val="en-US"/>
        </w:rPr>
        <w:t xml:space="preserve">AI/ML assisted mobility optimization </w:t>
      </w:r>
      <w:r w:rsidR="007F6B6D">
        <w:rPr>
          <w:lang w:val="en-US"/>
        </w:rPr>
        <w:t>for</w:t>
      </w:r>
      <w:r w:rsidR="007F6B6D" w:rsidRPr="00B06819">
        <w:rPr>
          <w:lang w:val="en-US"/>
        </w:rPr>
        <w:t xml:space="preserve"> NR-DC</w:t>
      </w:r>
      <w:r w:rsidR="007F6B6D">
        <w:rPr>
          <w:lang w:val="en-US"/>
        </w:rPr>
        <w:t xml:space="preserve"> </w:t>
      </w:r>
      <w:r w:rsidR="002C42BF">
        <w:rPr>
          <w:lang w:val="en-US"/>
        </w:rPr>
        <w:t>follows</w:t>
      </w:r>
      <w:r w:rsidR="00E0403B">
        <w:rPr>
          <w:lang w:val="en-US"/>
        </w:rPr>
        <w:t>:</w:t>
      </w:r>
    </w:p>
    <w:p w14:paraId="75CE5A7E" w14:textId="0E2C247B" w:rsidR="00B02FFC" w:rsidRPr="00F72B0B" w:rsidRDefault="00B02FFC" w:rsidP="00F72B0B">
      <w:pPr>
        <w:pStyle w:val="ListParagraph"/>
        <w:widowControl w:val="0"/>
        <w:numPr>
          <w:ilvl w:val="0"/>
          <w:numId w:val="10"/>
        </w:numPr>
        <w:spacing w:after="120"/>
        <w:rPr>
          <w:rFonts w:ascii="Calibri" w:hAnsi="Calibri" w:cs="Calibri"/>
          <w:i/>
          <w:sz w:val="18"/>
        </w:rPr>
      </w:pPr>
      <w:r w:rsidRPr="00F72B0B">
        <w:rPr>
          <w:rFonts w:ascii="Calibri" w:hAnsi="Calibri" w:cs="Calibri"/>
          <w:i/>
          <w:sz w:val="18"/>
        </w:rPr>
        <w:t>Using the Data Collection Reporting Initiation procedure to configure the collection of UE performance at SN side.</w:t>
      </w:r>
    </w:p>
    <w:p w14:paraId="08727795" w14:textId="248CEBFB" w:rsidR="00B02FFC" w:rsidRPr="00F72B0B" w:rsidRDefault="00B02FFC" w:rsidP="00F72B0B">
      <w:pPr>
        <w:pStyle w:val="ListParagraph"/>
        <w:numPr>
          <w:ilvl w:val="0"/>
          <w:numId w:val="10"/>
        </w:numPr>
        <w:spacing w:after="120"/>
        <w:contextualSpacing w:val="0"/>
        <w:rPr>
          <w:rFonts w:ascii="Calibri" w:hAnsi="Calibri" w:cs="Calibri"/>
          <w:i/>
          <w:sz w:val="18"/>
        </w:rPr>
      </w:pPr>
      <w:r w:rsidRPr="00F72B0B">
        <w:rPr>
          <w:rFonts w:ascii="Calibri" w:hAnsi="Calibri" w:cs="Calibri"/>
          <w:i/>
          <w:sz w:val="18"/>
        </w:rPr>
        <w:t>Introduce the Data Collection ID IE into the SN Addition Request message to identify a Data Collection Reporting context.</w:t>
      </w:r>
    </w:p>
    <w:p w14:paraId="3B89DAF3" w14:textId="7104228C" w:rsidR="00B02FFC" w:rsidRPr="00F72B0B" w:rsidRDefault="00B02FFC" w:rsidP="00F72B0B">
      <w:pPr>
        <w:pStyle w:val="ListParagraph"/>
        <w:numPr>
          <w:ilvl w:val="0"/>
          <w:numId w:val="10"/>
        </w:numPr>
        <w:spacing w:after="120"/>
        <w:contextualSpacing w:val="0"/>
        <w:rPr>
          <w:rFonts w:ascii="Calibri" w:hAnsi="Calibri" w:cs="Calibri"/>
          <w:i/>
          <w:sz w:val="18"/>
        </w:rPr>
      </w:pPr>
      <w:r w:rsidRPr="00F72B0B">
        <w:rPr>
          <w:rFonts w:ascii="Calibri" w:hAnsi="Calibri" w:cs="Calibri"/>
          <w:i/>
          <w:sz w:val="18"/>
        </w:rPr>
        <w:t xml:space="preserve">Introduce predicted </w:t>
      </w:r>
      <w:proofErr w:type="spellStart"/>
      <w:r w:rsidRPr="00F72B0B">
        <w:rPr>
          <w:rFonts w:ascii="Calibri" w:hAnsi="Calibri" w:cs="Calibri"/>
          <w:i/>
          <w:sz w:val="18"/>
        </w:rPr>
        <w:t>PSCell</w:t>
      </w:r>
      <w:proofErr w:type="spellEnd"/>
      <w:r w:rsidRPr="00F72B0B">
        <w:rPr>
          <w:rFonts w:ascii="Calibri" w:hAnsi="Calibri" w:cs="Calibri"/>
          <w:i/>
          <w:sz w:val="18"/>
        </w:rPr>
        <w:t xml:space="preserve"> ID in the DC procedure (e.g., SN Addition, MN-initiated SN change) as one of assistance information?</w:t>
      </w:r>
    </w:p>
    <w:p w14:paraId="02158BDE" w14:textId="5873E820" w:rsidR="002C42BF" w:rsidRPr="00B06819" w:rsidRDefault="002C42BF" w:rsidP="00B06819">
      <w:pPr>
        <w:rPr>
          <w:lang w:val="en-US"/>
        </w:rPr>
      </w:pPr>
      <w:r w:rsidRPr="002C42BF">
        <w:rPr>
          <w:lang w:val="en-US"/>
        </w:rPr>
        <w:t>In this document, we further explore the implications of the aforementioned agreements</w:t>
      </w:r>
      <w:r w:rsidR="00B0564C">
        <w:rPr>
          <w:lang w:val="en-US"/>
        </w:rPr>
        <w:t xml:space="preserve"> and we propose some basic ideas for the NR-DC AI/ML aided mobility optimization</w:t>
      </w:r>
      <w:r w:rsidRPr="002C42BF">
        <w:rPr>
          <w:lang w:val="en-US"/>
        </w:rPr>
        <w:t>.</w:t>
      </w:r>
    </w:p>
    <w:p w14:paraId="552DE66D" w14:textId="53ABCB50" w:rsidR="006E5D0C" w:rsidRDefault="00F97CC6" w:rsidP="00C70F87">
      <w:pPr>
        <w:pStyle w:val="Heading1"/>
        <w:rPr>
          <w:lang w:val="en-US"/>
        </w:rPr>
      </w:pPr>
      <w:r>
        <w:rPr>
          <w:lang w:val="en-US"/>
        </w:rPr>
        <w:t xml:space="preserve">General </w:t>
      </w:r>
      <w:r w:rsidR="006E5D0C" w:rsidRPr="00B06819">
        <w:rPr>
          <w:lang w:val="en-US"/>
        </w:rPr>
        <w:t>Discussion</w:t>
      </w:r>
      <w:r>
        <w:rPr>
          <w:lang w:val="en-US"/>
        </w:rPr>
        <w:t xml:space="preserve"> </w:t>
      </w:r>
    </w:p>
    <w:p w14:paraId="3CE26D8C" w14:textId="77777777" w:rsidR="00F96CD6" w:rsidRPr="00F96CD6" w:rsidRDefault="00F96CD6" w:rsidP="00F96CD6">
      <w:pPr>
        <w:rPr>
          <w:lang w:val="en-US"/>
        </w:rPr>
      </w:pPr>
      <w:r w:rsidRPr="00F96CD6">
        <w:rPr>
          <w:lang w:val="en-US"/>
        </w:rPr>
        <w:t xml:space="preserve">The integration of Artificial Intelligence (AI) and Machine Learning (ML) into Next-Generation Radio Access Networks (NG-RAN) is grounded in the findings of the Rel-18 study item 3GPP TR37.817). Enhancements in data collection and signaling support across existing network interfaces are outlined in the Rel-18 AI/ML for NG-RAN Work Item, focusing on three key use cases: network energy efficiency, load balancing, and mobility optimization. To enable these use cases through AI/ML capabilities, input data from neighboring NG-RAN nodes is essential. Specific configurations for AI/ML data collection and reporting are communicated over the </w:t>
      </w:r>
      <w:proofErr w:type="spellStart"/>
      <w:r w:rsidRPr="00F96CD6">
        <w:rPr>
          <w:lang w:val="en-US"/>
        </w:rPr>
        <w:t>Xn</w:t>
      </w:r>
      <w:proofErr w:type="spellEnd"/>
      <w:r w:rsidRPr="00F96CD6">
        <w:rPr>
          <w:lang w:val="en-US"/>
        </w:rPr>
        <w:t xml:space="preserve"> interface using the Data Collection Reporting Initiation procedure, while the actual reporting is executed through the Data Collection Reporting procedure, as per 3GPP TS 38.423 figure 8.4.13.2-1 “Data Collection Reporting Initiation, successful operation”:</w:t>
      </w:r>
    </w:p>
    <w:p w14:paraId="55917A6F" w14:textId="6690BED4" w:rsidR="00F96CD6" w:rsidRPr="00F96CD6" w:rsidRDefault="00F96CD6" w:rsidP="00F96CD6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6A646850" wp14:editId="2902AC17">
            <wp:extent cx="3781425" cy="16097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12E7B7" w14:textId="77777777" w:rsidR="00F96CD6" w:rsidRPr="00F96CD6" w:rsidRDefault="00F96CD6" w:rsidP="00F96CD6">
      <w:pPr>
        <w:rPr>
          <w:lang w:val="en-US"/>
        </w:rPr>
      </w:pPr>
      <w:r w:rsidRPr="00F96CD6">
        <w:rPr>
          <w:lang w:val="en-US"/>
        </w:rPr>
        <w:t>And TS 38.423 figure 8.4.14.2-1 “Data Collection Reporting, successful operation”:</w:t>
      </w:r>
    </w:p>
    <w:p w14:paraId="04DEA884" w14:textId="59C2F6ED" w:rsidR="00F96CD6" w:rsidRPr="00F96CD6" w:rsidRDefault="00F96CD6" w:rsidP="00F96CD6">
      <w:pPr>
        <w:jc w:val="center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2787C408" wp14:editId="1E7829E5">
            <wp:extent cx="3790950" cy="1600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DAACE0" w14:textId="1CC653EA" w:rsidR="00961AF4" w:rsidRPr="00961AF4" w:rsidRDefault="00F97CC6" w:rsidP="00961AF4">
      <w:pPr>
        <w:pStyle w:val="Heading2"/>
        <w:rPr>
          <w:lang w:val="en-US"/>
        </w:rPr>
      </w:pPr>
      <w:r>
        <w:rPr>
          <w:lang w:val="en-US"/>
        </w:rPr>
        <w:t xml:space="preserve">Data Collection NR-DC </w:t>
      </w:r>
      <w:r w:rsidR="00F72B0B">
        <w:rPr>
          <w:lang w:val="en-US"/>
        </w:rPr>
        <w:t>M</w:t>
      </w:r>
      <w:r w:rsidR="00961AF4" w:rsidRPr="00961AF4">
        <w:rPr>
          <w:lang w:val="en-US"/>
        </w:rPr>
        <w:t xml:space="preserve">obility </w:t>
      </w:r>
      <w:r w:rsidR="00F72B0B">
        <w:rPr>
          <w:lang w:val="en-US"/>
        </w:rPr>
        <w:t>O</w:t>
      </w:r>
      <w:r w:rsidR="00281291" w:rsidRPr="00281291">
        <w:rPr>
          <w:lang w:val="en-US"/>
        </w:rPr>
        <w:t xml:space="preserve">ptimization </w:t>
      </w:r>
      <w:r>
        <w:rPr>
          <w:lang w:val="en-US"/>
        </w:rPr>
        <w:t>Decisions</w:t>
      </w:r>
    </w:p>
    <w:p w14:paraId="319030D3" w14:textId="7A2E4291" w:rsidR="00961AF4" w:rsidRDefault="00C34814" w:rsidP="00961AF4">
      <w:pPr>
        <w:rPr>
          <w:lang w:val="en-US"/>
        </w:rPr>
      </w:pPr>
      <w:r>
        <w:rPr>
          <w:lang w:val="en-US"/>
        </w:rPr>
        <w:t>Following the RAN3#126 meeting minutes “</w:t>
      </w:r>
      <w:r w:rsidRPr="00C34814">
        <w:rPr>
          <w:i/>
          <w:lang w:val="en-US"/>
        </w:rPr>
        <w:t>Using the Data Collection Reporting Initiation procedure to configure the collection of UE performance at SN side</w:t>
      </w:r>
      <w:r>
        <w:rPr>
          <w:lang w:val="en-US"/>
        </w:rPr>
        <w:t>” and for the “</w:t>
      </w:r>
      <w:r w:rsidRPr="00C34814">
        <w:rPr>
          <w:i/>
          <w:lang w:val="en-US"/>
        </w:rPr>
        <w:t>Introduce the Data Collection ID IE into the SN Addition Request message to identify a Data Collection Reporting context</w:t>
      </w:r>
      <w:r>
        <w:rPr>
          <w:lang w:val="en-US"/>
        </w:rPr>
        <w:t xml:space="preserve">”, </w:t>
      </w:r>
      <w:r w:rsidR="00B0564C">
        <w:rPr>
          <w:lang w:val="en-US"/>
        </w:rPr>
        <w:t xml:space="preserve">for NR-DC use cases </w:t>
      </w:r>
      <w:r w:rsidR="009B0B98">
        <w:rPr>
          <w:lang w:val="en-US"/>
        </w:rPr>
        <w:t>it was</w:t>
      </w:r>
      <w:r w:rsidR="00832EBF">
        <w:rPr>
          <w:lang w:val="en-US"/>
        </w:rPr>
        <w:t xml:space="preserve"> then </w:t>
      </w:r>
      <w:r w:rsidR="009B0B98">
        <w:rPr>
          <w:lang w:val="en-US"/>
        </w:rPr>
        <w:t xml:space="preserve">agreed to reuse the </w:t>
      </w:r>
      <w:r w:rsidR="009B0B98" w:rsidRPr="001D0777">
        <w:rPr>
          <w:b/>
          <w:i/>
          <w:lang w:val="en-US"/>
        </w:rPr>
        <w:t>Data Collection Reporting Initiation</w:t>
      </w:r>
      <w:r w:rsidR="009B0B98">
        <w:rPr>
          <w:lang w:val="en-US"/>
        </w:rPr>
        <w:t xml:space="preserve"> and </w:t>
      </w:r>
      <w:r w:rsidR="009B0B98" w:rsidRPr="001D0777">
        <w:rPr>
          <w:b/>
          <w:i/>
          <w:lang w:val="en-US"/>
        </w:rPr>
        <w:t>Data Collection Reporting</w:t>
      </w:r>
      <w:r w:rsidR="009B0B98">
        <w:rPr>
          <w:lang w:val="en-US"/>
        </w:rPr>
        <w:t xml:space="preserve"> procedure to support MN requests to neighbors SNs</w:t>
      </w:r>
      <w:r w:rsidR="00F72B0B">
        <w:rPr>
          <w:lang w:val="en-US"/>
        </w:rPr>
        <w:t xml:space="preserve"> </w:t>
      </w:r>
      <w:proofErr w:type="spellStart"/>
      <w:r w:rsidR="00F72B0B">
        <w:rPr>
          <w:lang w:val="en-US"/>
        </w:rPr>
        <w:t>gnBs</w:t>
      </w:r>
      <w:proofErr w:type="spellEnd"/>
      <w:r w:rsidR="009B0B98">
        <w:rPr>
          <w:lang w:val="en-US"/>
        </w:rPr>
        <w:t xml:space="preserve"> for the </w:t>
      </w:r>
      <w:r w:rsidR="00F72B0B">
        <w:rPr>
          <w:lang w:val="en-US"/>
        </w:rPr>
        <w:t xml:space="preserve">proper </w:t>
      </w:r>
      <w:r w:rsidR="009B0B98">
        <w:rPr>
          <w:lang w:val="en-US"/>
        </w:rPr>
        <w:t>acq</w:t>
      </w:r>
      <w:r w:rsidR="00F72B0B">
        <w:rPr>
          <w:lang w:val="en-US"/>
        </w:rPr>
        <w:t xml:space="preserve">uisition of the UE performance. </w:t>
      </w:r>
      <w:r w:rsidR="00B0564C">
        <w:rPr>
          <w:lang w:val="en-US"/>
        </w:rPr>
        <w:t xml:space="preserve">However in these messages there is no IE to include the UE Performance data collection framework to facilitate the MN to make a decision on the proper </w:t>
      </w:r>
      <w:proofErr w:type="spellStart"/>
      <w:r w:rsidR="00B0564C">
        <w:rPr>
          <w:lang w:val="en-US"/>
        </w:rPr>
        <w:t>PSCell</w:t>
      </w:r>
      <w:proofErr w:type="spellEnd"/>
      <w:r w:rsidR="00B0564C">
        <w:rPr>
          <w:lang w:val="en-US"/>
        </w:rPr>
        <w:t xml:space="preserve"> out of the SCG group for SN addition. </w:t>
      </w:r>
      <w:r w:rsidR="00F72B0B">
        <w:rPr>
          <w:lang w:val="en-US"/>
        </w:rPr>
        <w:t xml:space="preserve">To facilitate this procedure the </w:t>
      </w:r>
      <w:r w:rsidR="000B7DF3" w:rsidRPr="003D66EA">
        <w:rPr>
          <w:i/>
          <w:iCs/>
          <w:lang w:val="en-US"/>
        </w:rPr>
        <w:t>Data Collection ID</w:t>
      </w:r>
      <w:r w:rsidR="000B7DF3">
        <w:rPr>
          <w:lang w:val="en-US"/>
        </w:rPr>
        <w:t xml:space="preserve"> IE </w:t>
      </w:r>
      <w:r w:rsidR="00F72B0B">
        <w:rPr>
          <w:lang w:val="en-US"/>
        </w:rPr>
        <w:t xml:space="preserve">is proposed to be included in the </w:t>
      </w:r>
      <w:proofErr w:type="spellStart"/>
      <w:r w:rsidR="000B7DF3">
        <w:rPr>
          <w:lang w:val="en-US"/>
        </w:rPr>
        <w:t>XnAP</w:t>
      </w:r>
      <w:proofErr w:type="spellEnd"/>
      <w:r w:rsidR="008669A5" w:rsidRPr="008669A5">
        <w:rPr>
          <w:lang w:val="en-US"/>
        </w:rPr>
        <w:t xml:space="preserve"> </w:t>
      </w:r>
      <w:r w:rsidR="008669A5" w:rsidRPr="00961AF4">
        <w:rPr>
          <w:lang w:val="en-US"/>
        </w:rPr>
        <w:t>S-NODE ADDITION REQUEST</w:t>
      </w:r>
      <w:r w:rsidR="008669A5">
        <w:rPr>
          <w:lang w:val="en-US"/>
        </w:rPr>
        <w:t xml:space="preserve"> message</w:t>
      </w:r>
      <w:r w:rsidR="008669A5" w:rsidRPr="00961AF4">
        <w:rPr>
          <w:lang w:val="en-US"/>
        </w:rPr>
        <w:t xml:space="preserve">, </w:t>
      </w:r>
      <w:r w:rsidR="00F72B0B">
        <w:rPr>
          <w:lang w:val="en-US"/>
        </w:rPr>
        <w:t xml:space="preserve">as per TS 38.423 </w:t>
      </w:r>
      <w:r w:rsidR="00F72B0B" w:rsidRPr="00F72B0B">
        <w:rPr>
          <w:lang w:val="en-US"/>
        </w:rPr>
        <w:t>Figure 8.3.1.2-1: S-NG-RAN node Addition Preparation, successful operation</w:t>
      </w:r>
      <w:r w:rsidR="00F72B0B">
        <w:rPr>
          <w:lang w:val="en-US"/>
        </w:rPr>
        <w:t>:</w:t>
      </w:r>
    </w:p>
    <w:p w14:paraId="4E82ADD2" w14:textId="5F0CA13C" w:rsidR="00F72B0B" w:rsidRPr="00961AF4" w:rsidRDefault="00F72B0B" w:rsidP="00F72B0B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02925D1B" wp14:editId="440A9446">
            <wp:extent cx="4591050" cy="15525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4FF976" w14:textId="5A2E889A" w:rsidR="00B0564C" w:rsidRDefault="00B0564C" w:rsidP="00B0564C">
      <w:pPr>
        <w:rPr>
          <w:b/>
          <w:bCs/>
          <w:lang w:val="en-US"/>
        </w:rPr>
      </w:pPr>
      <w:r w:rsidRPr="00961AF4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961AF4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 </w:t>
      </w:r>
      <w:r w:rsidRPr="00961AF4">
        <w:rPr>
          <w:b/>
          <w:bCs/>
          <w:lang w:val="en-US"/>
        </w:rPr>
        <w:t xml:space="preserve">For </w:t>
      </w:r>
      <w:r>
        <w:rPr>
          <w:b/>
          <w:bCs/>
          <w:lang w:val="en-US"/>
        </w:rPr>
        <w:t xml:space="preserve">NR-DC </w:t>
      </w:r>
      <w:r w:rsidRPr="00961AF4">
        <w:rPr>
          <w:b/>
          <w:bCs/>
          <w:lang w:val="en-US"/>
        </w:rPr>
        <w:t xml:space="preserve">AI/ML assisted mobility optimization, </w:t>
      </w:r>
      <w:r>
        <w:rPr>
          <w:b/>
          <w:bCs/>
          <w:lang w:val="en-US"/>
        </w:rPr>
        <w:t xml:space="preserve">MN </w:t>
      </w:r>
      <w:r w:rsidR="008B7F90">
        <w:rPr>
          <w:b/>
          <w:bCs/>
          <w:lang w:val="en-US"/>
        </w:rPr>
        <w:t>sends the S-NODE ADDITION REQUEST including the Data Collection ID IE for UE performance acquisition.</w:t>
      </w:r>
    </w:p>
    <w:p w14:paraId="212DDAB4" w14:textId="07BE4266" w:rsidR="00F123C1" w:rsidRPr="00961AF4" w:rsidRDefault="00961AF4" w:rsidP="00F96CD6">
      <w:pPr>
        <w:rPr>
          <w:lang w:val="en-US"/>
        </w:rPr>
      </w:pPr>
      <w:r w:rsidRPr="00961AF4">
        <w:rPr>
          <w:lang w:val="en-US"/>
        </w:rPr>
        <w:t>A</w:t>
      </w:r>
      <w:r w:rsidR="005D14D6">
        <w:rPr>
          <w:lang w:val="en-US"/>
        </w:rPr>
        <w:t xml:space="preserve">fter SN addition is successful in NR-DC mobility scenario, SN node should terminate the collection of UE performance, as being requested by the MN node in a prior step. Moreover for any other scenario of </w:t>
      </w:r>
      <w:r w:rsidR="00F96CD6">
        <w:rPr>
          <w:lang w:val="en-US"/>
        </w:rPr>
        <w:t xml:space="preserve">M-NG-RAN NODE MODIFICATION, </w:t>
      </w:r>
      <w:r w:rsidR="005D14D6">
        <w:rPr>
          <w:lang w:val="en-US"/>
        </w:rPr>
        <w:t>S-NG-RAN NODE MODIFICATION</w:t>
      </w:r>
      <w:r w:rsidR="00F96CD6">
        <w:rPr>
          <w:lang w:val="en-US"/>
        </w:rPr>
        <w:t xml:space="preserve">, S-NG-RAN NODE CHANGE or S-NG-RAN NODE RELEASE (M-NG-RAN or S-NG-RAN node initiated), the </w:t>
      </w:r>
      <w:r w:rsidRPr="00961AF4">
        <w:rPr>
          <w:lang w:val="en-US"/>
        </w:rPr>
        <w:t xml:space="preserve">SN takes </w:t>
      </w:r>
      <w:r w:rsidR="00F96CD6">
        <w:rPr>
          <w:lang w:val="en-US"/>
        </w:rPr>
        <w:t xml:space="preserve">should also </w:t>
      </w:r>
      <w:r w:rsidRPr="00961AF4">
        <w:rPr>
          <w:lang w:val="en-US"/>
        </w:rPr>
        <w:t xml:space="preserve">terminate the collection of UE performance requested by the MN. </w:t>
      </w:r>
    </w:p>
    <w:p w14:paraId="3ACD795F" w14:textId="264549C9" w:rsidR="00961AF4" w:rsidRDefault="00961AF4" w:rsidP="00961AF4">
      <w:pPr>
        <w:rPr>
          <w:b/>
          <w:bCs/>
          <w:lang w:val="en-US"/>
        </w:rPr>
      </w:pPr>
      <w:r w:rsidRPr="00961AF4">
        <w:rPr>
          <w:b/>
          <w:bCs/>
          <w:lang w:val="en-US"/>
        </w:rPr>
        <w:t xml:space="preserve">Proposal </w:t>
      </w:r>
      <w:r w:rsidR="00F96CD6">
        <w:rPr>
          <w:b/>
          <w:bCs/>
          <w:lang w:val="en-US"/>
        </w:rPr>
        <w:t>2</w:t>
      </w:r>
      <w:r w:rsidRPr="00961AF4">
        <w:rPr>
          <w:b/>
          <w:bCs/>
          <w:lang w:val="en-US"/>
        </w:rPr>
        <w:t xml:space="preserve">: </w:t>
      </w:r>
      <w:r w:rsidR="000E55EB">
        <w:rPr>
          <w:b/>
          <w:bCs/>
          <w:lang w:val="en-US"/>
        </w:rPr>
        <w:t xml:space="preserve"> </w:t>
      </w:r>
      <w:r w:rsidR="00682C70">
        <w:rPr>
          <w:b/>
          <w:bCs/>
          <w:lang w:val="en-US"/>
        </w:rPr>
        <w:t xml:space="preserve">NR-DC </w:t>
      </w:r>
      <w:r w:rsidR="00682C70" w:rsidRPr="00961AF4">
        <w:rPr>
          <w:b/>
          <w:bCs/>
          <w:lang w:val="en-US"/>
        </w:rPr>
        <w:t xml:space="preserve">AI/ML assisted mobility optimization, </w:t>
      </w:r>
      <w:r w:rsidR="00682C70">
        <w:rPr>
          <w:b/>
          <w:bCs/>
          <w:lang w:val="en-US"/>
        </w:rPr>
        <w:t>SN should terminate the collection of UE performance in SN successful addition</w:t>
      </w:r>
      <w:r w:rsidR="00C34814">
        <w:rPr>
          <w:b/>
          <w:bCs/>
          <w:lang w:val="en-US"/>
        </w:rPr>
        <w:t>, Handover</w:t>
      </w:r>
      <w:r w:rsidR="00682C70">
        <w:rPr>
          <w:b/>
          <w:bCs/>
          <w:lang w:val="en-US"/>
        </w:rPr>
        <w:t xml:space="preserve"> and/or any scenario of SN modification, change or release.</w:t>
      </w:r>
    </w:p>
    <w:p w14:paraId="08037D68" w14:textId="77777777" w:rsidR="00F97CC6" w:rsidRDefault="00F97CC6" w:rsidP="001E7522">
      <w:pPr>
        <w:rPr>
          <w:lang w:val="en-US"/>
        </w:rPr>
      </w:pPr>
    </w:p>
    <w:p w14:paraId="70719048" w14:textId="6A76A572" w:rsidR="00F97CC6" w:rsidRDefault="00F97CC6">
      <w:pPr>
        <w:pStyle w:val="Heading2"/>
        <w:rPr>
          <w:lang w:val="en-US"/>
        </w:rPr>
      </w:pPr>
      <w:r>
        <w:rPr>
          <w:lang w:val="en-US"/>
        </w:rPr>
        <w:t xml:space="preserve">Predicted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 ID in M</w:t>
      </w:r>
      <w:r w:rsidRPr="00961AF4">
        <w:rPr>
          <w:lang w:val="en-US"/>
        </w:rPr>
        <w:t xml:space="preserve">obility </w:t>
      </w:r>
      <w:r>
        <w:rPr>
          <w:lang w:val="en-US"/>
        </w:rPr>
        <w:t>O</w:t>
      </w:r>
      <w:r w:rsidRPr="00281291">
        <w:rPr>
          <w:lang w:val="en-US"/>
        </w:rPr>
        <w:t xml:space="preserve">ptimization </w:t>
      </w:r>
      <w:r>
        <w:rPr>
          <w:lang w:val="en-US"/>
        </w:rPr>
        <w:t xml:space="preserve">Decisions </w:t>
      </w:r>
      <w:r w:rsidRPr="00281291">
        <w:rPr>
          <w:lang w:val="en-US"/>
        </w:rPr>
        <w:t xml:space="preserve">for </w:t>
      </w:r>
      <w:r w:rsidRPr="00961AF4">
        <w:rPr>
          <w:lang w:val="en-US"/>
        </w:rPr>
        <w:t>NR-DC</w:t>
      </w:r>
    </w:p>
    <w:p w14:paraId="66F07765" w14:textId="77777777" w:rsidR="00F97CC6" w:rsidRPr="00F97CC6" w:rsidRDefault="00F97CC6" w:rsidP="00F97CC6">
      <w:pPr>
        <w:rPr>
          <w:lang w:val="en-US"/>
        </w:rPr>
      </w:pPr>
      <w:r w:rsidRPr="00F97CC6">
        <w:rPr>
          <w:lang w:val="en-US"/>
        </w:rPr>
        <w:t xml:space="preserve">Following the RAN3#126 meeting minutes “Introduce predicted </w:t>
      </w:r>
      <w:proofErr w:type="spellStart"/>
      <w:r w:rsidRPr="00F97CC6">
        <w:rPr>
          <w:lang w:val="en-US"/>
        </w:rPr>
        <w:t>PSCell</w:t>
      </w:r>
      <w:proofErr w:type="spellEnd"/>
      <w:r w:rsidRPr="00F97CC6">
        <w:rPr>
          <w:lang w:val="en-US"/>
        </w:rPr>
        <w:t xml:space="preserve"> ID in the DC procedure (e.g., SN Addition, MN-initiated SN change) as one of assistance information?” for NR-DC, during a SN Addition or Change and in order to assist the MN for a proper decision making action MN should communicate to the SN an non-mandatory (optional) proposal on the </w:t>
      </w:r>
      <w:proofErr w:type="spellStart"/>
      <w:r w:rsidRPr="00F97CC6">
        <w:rPr>
          <w:lang w:val="en-US"/>
        </w:rPr>
        <w:t>PSCell</w:t>
      </w:r>
      <w:proofErr w:type="spellEnd"/>
      <w:r w:rsidRPr="00F97CC6">
        <w:rPr>
          <w:lang w:val="en-US"/>
        </w:rPr>
        <w:t xml:space="preserve"> for a certain UE service or bearer based on the UE performance data collection data-set, which is inherently tied to a specific </w:t>
      </w:r>
      <w:proofErr w:type="spellStart"/>
      <w:r w:rsidRPr="00F97CC6">
        <w:rPr>
          <w:lang w:val="en-US"/>
        </w:rPr>
        <w:t>PSCell</w:t>
      </w:r>
      <w:proofErr w:type="spellEnd"/>
      <w:r w:rsidRPr="00F97CC6">
        <w:rPr>
          <w:lang w:val="en-US"/>
        </w:rPr>
        <w:t xml:space="preserve">. Of course the SN gNB would consider that proposal in the final decision of the </w:t>
      </w:r>
      <w:proofErr w:type="spellStart"/>
      <w:r w:rsidRPr="00F97CC6">
        <w:rPr>
          <w:lang w:val="en-US"/>
        </w:rPr>
        <w:t>PSCell</w:t>
      </w:r>
      <w:proofErr w:type="spellEnd"/>
      <w:r w:rsidRPr="00F97CC6">
        <w:rPr>
          <w:lang w:val="en-US"/>
        </w:rPr>
        <w:t xml:space="preserve"> out of the SCG group in a non-restrictive way. </w:t>
      </w:r>
    </w:p>
    <w:p w14:paraId="64B5EBF1" w14:textId="6D112548" w:rsidR="00F97CC6" w:rsidRPr="00F97CC6" w:rsidRDefault="00F97CC6" w:rsidP="00F97CC6">
      <w:pPr>
        <w:rPr>
          <w:b/>
          <w:lang w:val="en-US"/>
        </w:rPr>
      </w:pPr>
      <w:r w:rsidRPr="00F97CC6">
        <w:rPr>
          <w:b/>
          <w:lang w:val="en-US"/>
        </w:rPr>
        <w:t xml:space="preserve">Proposal 3:  </w:t>
      </w:r>
      <w:r>
        <w:rPr>
          <w:b/>
          <w:lang w:val="en-US"/>
        </w:rPr>
        <w:t xml:space="preserve">In NR-DC mobility optimization the MN gNB would propose to the SN node an optional information on the predicted </w:t>
      </w:r>
      <w:proofErr w:type="spellStart"/>
      <w:r>
        <w:rPr>
          <w:b/>
          <w:lang w:val="en-US"/>
        </w:rPr>
        <w:t>PSCell</w:t>
      </w:r>
      <w:proofErr w:type="spellEnd"/>
      <w:r>
        <w:rPr>
          <w:b/>
          <w:lang w:val="en-US"/>
        </w:rPr>
        <w:t xml:space="preserve"> out of the SCG group.</w:t>
      </w:r>
    </w:p>
    <w:p w14:paraId="0C02427C" w14:textId="78EBD85F" w:rsidR="00961AF4" w:rsidRPr="00961AF4" w:rsidRDefault="00961AF4" w:rsidP="00961AF4">
      <w:pPr>
        <w:pStyle w:val="Heading1"/>
        <w:rPr>
          <w:lang w:val="en-US"/>
        </w:rPr>
      </w:pPr>
      <w:r w:rsidRPr="00961AF4">
        <w:rPr>
          <w:lang w:val="en-US"/>
        </w:rPr>
        <w:lastRenderedPageBreak/>
        <w:t>Conclusions</w:t>
      </w:r>
    </w:p>
    <w:p w14:paraId="4DBD509C" w14:textId="7ED2BD1E" w:rsidR="00961AF4" w:rsidRDefault="00F97CC6" w:rsidP="00961AF4">
      <w:pPr>
        <w:rPr>
          <w:lang w:val="en-US"/>
        </w:rPr>
      </w:pPr>
      <w:r w:rsidRPr="00F97CC6">
        <w:rPr>
          <w:lang w:val="en-US"/>
        </w:rPr>
        <w:t>From the analysis presented in this document, we have formulated the following proposals</w:t>
      </w:r>
      <w:r w:rsidR="00961AF4" w:rsidRPr="00961AF4">
        <w:rPr>
          <w:lang w:val="en-US"/>
        </w:rPr>
        <w:t>:</w:t>
      </w:r>
    </w:p>
    <w:p w14:paraId="365EF285" w14:textId="77777777" w:rsidR="00F97CC6" w:rsidRDefault="00F97CC6" w:rsidP="00F97CC6">
      <w:pPr>
        <w:rPr>
          <w:b/>
          <w:bCs/>
          <w:lang w:val="en-US"/>
        </w:rPr>
      </w:pPr>
      <w:r w:rsidRPr="00961AF4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961AF4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 </w:t>
      </w:r>
      <w:r w:rsidRPr="00961AF4">
        <w:rPr>
          <w:b/>
          <w:bCs/>
          <w:lang w:val="en-US"/>
        </w:rPr>
        <w:t xml:space="preserve">For </w:t>
      </w:r>
      <w:r>
        <w:rPr>
          <w:b/>
          <w:bCs/>
          <w:lang w:val="en-US"/>
        </w:rPr>
        <w:t xml:space="preserve">NR-DC </w:t>
      </w:r>
      <w:r w:rsidRPr="00961AF4">
        <w:rPr>
          <w:b/>
          <w:bCs/>
          <w:lang w:val="en-US"/>
        </w:rPr>
        <w:t xml:space="preserve">AI/ML assisted mobility optimization, </w:t>
      </w:r>
      <w:r>
        <w:rPr>
          <w:b/>
          <w:bCs/>
          <w:lang w:val="en-US"/>
        </w:rPr>
        <w:t>MN sends the S-NODE ADDITION REQUEST including the Data Collection ID IE for UE performance acquisition.</w:t>
      </w:r>
    </w:p>
    <w:p w14:paraId="28D651BE" w14:textId="77777777" w:rsidR="00F97CC6" w:rsidRDefault="00F97CC6" w:rsidP="00F97CC6">
      <w:pPr>
        <w:rPr>
          <w:b/>
          <w:bCs/>
          <w:lang w:val="en-US"/>
        </w:rPr>
      </w:pPr>
      <w:r w:rsidRPr="00961AF4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961AF4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 NR-DC </w:t>
      </w:r>
      <w:r w:rsidRPr="00961AF4">
        <w:rPr>
          <w:b/>
          <w:bCs/>
          <w:lang w:val="en-US"/>
        </w:rPr>
        <w:t xml:space="preserve">AI/ML assisted mobility optimization, </w:t>
      </w:r>
      <w:r>
        <w:rPr>
          <w:b/>
          <w:bCs/>
          <w:lang w:val="en-US"/>
        </w:rPr>
        <w:t>SN should terminate the collection of UE performance in SN successful addition, Handover and/or any scenario of SN modification, change or release.</w:t>
      </w:r>
    </w:p>
    <w:p w14:paraId="51C8F17A" w14:textId="77777777" w:rsidR="00F97CC6" w:rsidRPr="00F97CC6" w:rsidRDefault="00F97CC6" w:rsidP="00F97CC6">
      <w:pPr>
        <w:rPr>
          <w:b/>
          <w:lang w:val="en-US"/>
        </w:rPr>
      </w:pPr>
      <w:r w:rsidRPr="00F97CC6">
        <w:rPr>
          <w:b/>
          <w:lang w:val="en-US"/>
        </w:rPr>
        <w:t xml:space="preserve">Proposal 3:  </w:t>
      </w:r>
      <w:r>
        <w:rPr>
          <w:b/>
          <w:lang w:val="en-US"/>
        </w:rPr>
        <w:t xml:space="preserve">In NR-DC mobility optimization the MN gNB would propose to the SN node an optional information on the predicted </w:t>
      </w:r>
      <w:proofErr w:type="spellStart"/>
      <w:r>
        <w:rPr>
          <w:b/>
          <w:lang w:val="en-US"/>
        </w:rPr>
        <w:t>PSCell</w:t>
      </w:r>
      <w:proofErr w:type="spellEnd"/>
      <w:r>
        <w:rPr>
          <w:b/>
          <w:lang w:val="en-US"/>
        </w:rPr>
        <w:t xml:space="preserve"> out of the SCG group.</w:t>
      </w:r>
    </w:p>
    <w:p w14:paraId="590C92DB" w14:textId="77777777" w:rsidR="00C70F87" w:rsidRPr="00C70F87" w:rsidRDefault="00C70F87" w:rsidP="00C70F87">
      <w:pPr>
        <w:rPr>
          <w:lang w:val="en-US"/>
        </w:rPr>
      </w:pPr>
    </w:p>
    <w:sectPr w:rsidR="00C70F87" w:rsidRPr="00C70F8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C019DE" w14:textId="77777777" w:rsidR="002D1EA6" w:rsidRDefault="002D1EA6">
      <w:r>
        <w:separator/>
      </w:r>
    </w:p>
  </w:endnote>
  <w:endnote w:type="continuationSeparator" w:id="0">
    <w:p w14:paraId="103A7EEF" w14:textId="77777777" w:rsidR="002D1EA6" w:rsidRDefault="002D1EA6">
      <w:r>
        <w:continuationSeparator/>
      </w:r>
    </w:p>
  </w:endnote>
  <w:endnote w:type="continuationNotice" w:id="1">
    <w:p w14:paraId="1D54A862" w14:textId="77777777" w:rsidR="002D1EA6" w:rsidRDefault="002D1E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046E6A" w14:textId="77777777" w:rsidR="002D1EA6" w:rsidRDefault="002D1EA6">
      <w:r>
        <w:separator/>
      </w:r>
    </w:p>
  </w:footnote>
  <w:footnote w:type="continuationSeparator" w:id="0">
    <w:p w14:paraId="1F995ABE" w14:textId="77777777" w:rsidR="002D1EA6" w:rsidRDefault="002D1EA6">
      <w:r>
        <w:continuationSeparator/>
      </w:r>
    </w:p>
  </w:footnote>
  <w:footnote w:type="continuationNotice" w:id="1">
    <w:p w14:paraId="47368F78" w14:textId="77777777" w:rsidR="002D1EA6" w:rsidRDefault="002D1EA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2E48B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4DA88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4CC5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883428"/>
    <w:multiLevelType w:val="hybridMultilevel"/>
    <w:tmpl w:val="44C81AD2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" w15:restartNumberingAfterBreak="0">
    <w:nsid w:val="315F54D0"/>
    <w:multiLevelType w:val="hybridMultilevel"/>
    <w:tmpl w:val="D9C28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7C2EE9"/>
    <w:multiLevelType w:val="hybridMultilevel"/>
    <w:tmpl w:val="9962A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4C55BF"/>
    <w:multiLevelType w:val="multilevel"/>
    <w:tmpl w:val="8C8203AA"/>
    <w:styleLink w:val="Headings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486500AF"/>
    <w:multiLevelType w:val="hybridMultilevel"/>
    <w:tmpl w:val="BDF86F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E06B32"/>
    <w:multiLevelType w:val="hybridMultilevel"/>
    <w:tmpl w:val="458807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7F287E"/>
    <w:multiLevelType w:val="hybridMultilevel"/>
    <w:tmpl w:val="CB4A6664"/>
    <w:lvl w:ilvl="0" w:tplc="D1D0B080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9A2D8F"/>
    <w:multiLevelType w:val="hybridMultilevel"/>
    <w:tmpl w:val="1B40AC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C45CF"/>
    <w:multiLevelType w:val="multilevel"/>
    <w:tmpl w:val="8C8203AA"/>
    <w:numStyleLink w:val="Headings"/>
  </w:abstractNum>
  <w:abstractNum w:abstractNumId="9" w15:restartNumberingAfterBreak="0">
    <w:nsid w:val="7BA952D6"/>
    <w:multiLevelType w:val="multilevel"/>
    <w:tmpl w:val="2500EB4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5" w:hanging="1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7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3A4"/>
    <w:rsid w:val="00022E4A"/>
    <w:rsid w:val="0005002F"/>
    <w:rsid w:val="0005580D"/>
    <w:rsid w:val="00083B89"/>
    <w:rsid w:val="000A6394"/>
    <w:rsid w:val="000B7DF3"/>
    <w:rsid w:val="000B7FED"/>
    <w:rsid w:val="000C038A"/>
    <w:rsid w:val="000C1D0D"/>
    <w:rsid w:val="000C6598"/>
    <w:rsid w:val="000C7827"/>
    <w:rsid w:val="000D25EC"/>
    <w:rsid w:val="000E55EB"/>
    <w:rsid w:val="000F067D"/>
    <w:rsid w:val="00101C99"/>
    <w:rsid w:val="00104CF5"/>
    <w:rsid w:val="00133219"/>
    <w:rsid w:val="00145D43"/>
    <w:rsid w:val="00157363"/>
    <w:rsid w:val="00157488"/>
    <w:rsid w:val="0016174F"/>
    <w:rsid w:val="001768CE"/>
    <w:rsid w:val="00191E57"/>
    <w:rsid w:val="00192C46"/>
    <w:rsid w:val="00194F68"/>
    <w:rsid w:val="001A08B3"/>
    <w:rsid w:val="001A6DF2"/>
    <w:rsid w:val="001A7B60"/>
    <w:rsid w:val="001B10F7"/>
    <w:rsid w:val="001B2708"/>
    <w:rsid w:val="001B52F0"/>
    <w:rsid w:val="001B673E"/>
    <w:rsid w:val="001B7253"/>
    <w:rsid w:val="001B78A3"/>
    <w:rsid w:val="001B7A65"/>
    <w:rsid w:val="001D0777"/>
    <w:rsid w:val="001D436F"/>
    <w:rsid w:val="001E41F3"/>
    <w:rsid w:val="001E7522"/>
    <w:rsid w:val="001F6CA9"/>
    <w:rsid w:val="0020037A"/>
    <w:rsid w:val="00211240"/>
    <w:rsid w:val="00214D4D"/>
    <w:rsid w:val="00215427"/>
    <w:rsid w:val="00221B9A"/>
    <w:rsid w:val="00241310"/>
    <w:rsid w:val="0026004D"/>
    <w:rsid w:val="002640DD"/>
    <w:rsid w:val="00275D12"/>
    <w:rsid w:val="00277283"/>
    <w:rsid w:val="00281291"/>
    <w:rsid w:val="00284FEB"/>
    <w:rsid w:val="002860C4"/>
    <w:rsid w:val="002A544F"/>
    <w:rsid w:val="002A7FBA"/>
    <w:rsid w:val="002B5741"/>
    <w:rsid w:val="002C42BF"/>
    <w:rsid w:val="002C63EE"/>
    <w:rsid w:val="002D1850"/>
    <w:rsid w:val="002D1EA6"/>
    <w:rsid w:val="002F596E"/>
    <w:rsid w:val="00305409"/>
    <w:rsid w:val="00335EB2"/>
    <w:rsid w:val="0034780E"/>
    <w:rsid w:val="00351796"/>
    <w:rsid w:val="00360113"/>
    <w:rsid w:val="003609EF"/>
    <w:rsid w:val="00361E8D"/>
    <w:rsid w:val="0036231A"/>
    <w:rsid w:val="00362FB8"/>
    <w:rsid w:val="00372CC8"/>
    <w:rsid w:val="00374DD4"/>
    <w:rsid w:val="00386F44"/>
    <w:rsid w:val="00396239"/>
    <w:rsid w:val="00397287"/>
    <w:rsid w:val="003B5CEC"/>
    <w:rsid w:val="003D0C49"/>
    <w:rsid w:val="003D66EA"/>
    <w:rsid w:val="003E1A36"/>
    <w:rsid w:val="00403063"/>
    <w:rsid w:val="00410371"/>
    <w:rsid w:val="004242F1"/>
    <w:rsid w:val="00425786"/>
    <w:rsid w:val="00453B3D"/>
    <w:rsid w:val="00467947"/>
    <w:rsid w:val="004776AC"/>
    <w:rsid w:val="00484240"/>
    <w:rsid w:val="00484932"/>
    <w:rsid w:val="004854C4"/>
    <w:rsid w:val="004B632F"/>
    <w:rsid w:val="004B75B7"/>
    <w:rsid w:val="004F6E56"/>
    <w:rsid w:val="0050087C"/>
    <w:rsid w:val="00510348"/>
    <w:rsid w:val="0051580D"/>
    <w:rsid w:val="00531243"/>
    <w:rsid w:val="00540308"/>
    <w:rsid w:val="00542477"/>
    <w:rsid w:val="00547111"/>
    <w:rsid w:val="0058680C"/>
    <w:rsid w:val="00592D74"/>
    <w:rsid w:val="005B2B8F"/>
    <w:rsid w:val="005C3C6B"/>
    <w:rsid w:val="005C7434"/>
    <w:rsid w:val="005D14D6"/>
    <w:rsid w:val="005E2C44"/>
    <w:rsid w:val="005F2BB2"/>
    <w:rsid w:val="006036F3"/>
    <w:rsid w:val="00621188"/>
    <w:rsid w:val="0062330D"/>
    <w:rsid w:val="006257ED"/>
    <w:rsid w:val="006273A5"/>
    <w:rsid w:val="00630237"/>
    <w:rsid w:val="00637048"/>
    <w:rsid w:val="00655E79"/>
    <w:rsid w:val="006651A4"/>
    <w:rsid w:val="006724B9"/>
    <w:rsid w:val="00673F85"/>
    <w:rsid w:val="00682232"/>
    <w:rsid w:val="00682C70"/>
    <w:rsid w:val="00690A59"/>
    <w:rsid w:val="00695808"/>
    <w:rsid w:val="006B46FB"/>
    <w:rsid w:val="006E21FB"/>
    <w:rsid w:val="006E5C14"/>
    <w:rsid w:val="006E5D0C"/>
    <w:rsid w:val="006F1BAC"/>
    <w:rsid w:val="00702E72"/>
    <w:rsid w:val="00707CAB"/>
    <w:rsid w:val="007118CF"/>
    <w:rsid w:val="00715A26"/>
    <w:rsid w:val="00715DA9"/>
    <w:rsid w:val="00720084"/>
    <w:rsid w:val="00741431"/>
    <w:rsid w:val="00744032"/>
    <w:rsid w:val="00746068"/>
    <w:rsid w:val="00751059"/>
    <w:rsid w:val="00755F96"/>
    <w:rsid w:val="0076192D"/>
    <w:rsid w:val="00770C2B"/>
    <w:rsid w:val="00792342"/>
    <w:rsid w:val="00792F1D"/>
    <w:rsid w:val="007977A8"/>
    <w:rsid w:val="007A7C44"/>
    <w:rsid w:val="007B512A"/>
    <w:rsid w:val="007C1448"/>
    <w:rsid w:val="007C2097"/>
    <w:rsid w:val="007D4F83"/>
    <w:rsid w:val="007D6A07"/>
    <w:rsid w:val="007E18C3"/>
    <w:rsid w:val="007F6B6D"/>
    <w:rsid w:val="007F7259"/>
    <w:rsid w:val="00800EF7"/>
    <w:rsid w:val="00801E95"/>
    <w:rsid w:val="008040A8"/>
    <w:rsid w:val="00813BD9"/>
    <w:rsid w:val="008266C9"/>
    <w:rsid w:val="008279FA"/>
    <w:rsid w:val="00832EBF"/>
    <w:rsid w:val="0083628C"/>
    <w:rsid w:val="00841C21"/>
    <w:rsid w:val="00857290"/>
    <w:rsid w:val="008626E7"/>
    <w:rsid w:val="008669A5"/>
    <w:rsid w:val="00870EE7"/>
    <w:rsid w:val="00880194"/>
    <w:rsid w:val="00883697"/>
    <w:rsid w:val="008863B9"/>
    <w:rsid w:val="00894276"/>
    <w:rsid w:val="008953E8"/>
    <w:rsid w:val="008A31EC"/>
    <w:rsid w:val="008A45A6"/>
    <w:rsid w:val="008B1DAB"/>
    <w:rsid w:val="008B7F90"/>
    <w:rsid w:val="008C0FC4"/>
    <w:rsid w:val="008C2413"/>
    <w:rsid w:val="008D3F7C"/>
    <w:rsid w:val="008D4D8E"/>
    <w:rsid w:val="008D64B4"/>
    <w:rsid w:val="008E577B"/>
    <w:rsid w:val="008F686C"/>
    <w:rsid w:val="009148DE"/>
    <w:rsid w:val="00914C61"/>
    <w:rsid w:val="00926ADD"/>
    <w:rsid w:val="00931327"/>
    <w:rsid w:val="00941E30"/>
    <w:rsid w:val="00961AF4"/>
    <w:rsid w:val="00966AB8"/>
    <w:rsid w:val="009777D9"/>
    <w:rsid w:val="00991B88"/>
    <w:rsid w:val="009A5753"/>
    <w:rsid w:val="009A579D"/>
    <w:rsid w:val="009A6E3D"/>
    <w:rsid w:val="009B0B98"/>
    <w:rsid w:val="009E3297"/>
    <w:rsid w:val="009F734F"/>
    <w:rsid w:val="00A02066"/>
    <w:rsid w:val="00A134F9"/>
    <w:rsid w:val="00A246B6"/>
    <w:rsid w:val="00A33358"/>
    <w:rsid w:val="00A33465"/>
    <w:rsid w:val="00A425D4"/>
    <w:rsid w:val="00A47E70"/>
    <w:rsid w:val="00A50CF0"/>
    <w:rsid w:val="00A52513"/>
    <w:rsid w:val="00A657FF"/>
    <w:rsid w:val="00A730A9"/>
    <w:rsid w:val="00A7671C"/>
    <w:rsid w:val="00AA2CBC"/>
    <w:rsid w:val="00AA4F83"/>
    <w:rsid w:val="00AB0000"/>
    <w:rsid w:val="00AC0DB1"/>
    <w:rsid w:val="00AC5820"/>
    <w:rsid w:val="00AD1CD8"/>
    <w:rsid w:val="00AF1118"/>
    <w:rsid w:val="00AF531A"/>
    <w:rsid w:val="00AF5B1D"/>
    <w:rsid w:val="00B02FFC"/>
    <w:rsid w:val="00B039E7"/>
    <w:rsid w:val="00B0564C"/>
    <w:rsid w:val="00B06819"/>
    <w:rsid w:val="00B258BB"/>
    <w:rsid w:val="00B26204"/>
    <w:rsid w:val="00B5369B"/>
    <w:rsid w:val="00B67B97"/>
    <w:rsid w:val="00B725B2"/>
    <w:rsid w:val="00B83B39"/>
    <w:rsid w:val="00B864AA"/>
    <w:rsid w:val="00B87FBF"/>
    <w:rsid w:val="00B90439"/>
    <w:rsid w:val="00B95980"/>
    <w:rsid w:val="00B968C8"/>
    <w:rsid w:val="00BA3EC5"/>
    <w:rsid w:val="00BA51D9"/>
    <w:rsid w:val="00BB5DFC"/>
    <w:rsid w:val="00BD0AE0"/>
    <w:rsid w:val="00BD279D"/>
    <w:rsid w:val="00BD6BB8"/>
    <w:rsid w:val="00BE5130"/>
    <w:rsid w:val="00BE6AC1"/>
    <w:rsid w:val="00C222AA"/>
    <w:rsid w:val="00C22B8F"/>
    <w:rsid w:val="00C25D45"/>
    <w:rsid w:val="00C30E0E"/>
    <w:rsid w:val="00C30F64"/>
    <w:rsid w:val="00C34814"/>
    <w:rsid w:val="00C35DFE"/>
    <w:rsid w:val="00C565AE"/>
    <w:rsid w:val="00C66BA2"/>
    <w:rsid w:val="00C70F87"/>
    <w:rsid w:val="00C81297"/>
    <w:rsid w:val="00C83C78"/>
    <w:rsid w:val="00C95985"/>
    <w:rsid w:val="00CC5026"/>
    <w:rsid w:val="00CC68D0"/>
    <w:rsid w:val="00CD1973"/>
    <w:rsid w:val="00D03F9A"/>
    <w:rsid w:val="00D0401D"/>
    <w:rsid w:val="00D06D51"/>
    <w:rsid w:val="00D23C43"/>
    <w:rsid w:val="00D24991"/>
    <w:rsid w:val="00D359B8"/>
    <w:rsid w:val="00D47424"/>
    <w:rsid w:val="00D47810"/>
    <w:rsid w:val="00D50255"/>
    <w:rsid w:val="00D5210E"/>
    <w:rsid w:val="00D52AA5"/>
    <w:rsid w:val="00D66520"/>
    <w:rsid w:val="00D7324C"/>
    <w:rsid w:val="00D82C31"/>
    <w:rsid w:val="00D867B0"/>
    <w:rsid w:val="00DC5C48"/>
    <w:rsid w:val="00DD1016"/>
    <w:rsid w:val="00DE1DBE"/>
    <w:rsid w:val="00DE34CF"/>
    <w:rsid w:val="00E00870"/>
    <w:rsid w:val="00E0403B"/>
    <w:rsid w:val="00E13F3D"/>
    <w:rsid w:val="00E16271"/>
    <w:rsid w:val="00E201CA"/>
    <w:rsid w:val="00E331D3"/>
    <w:rsid w:val="00E33BB2"/>
    <w:rsid w:val="00E34898"/>
    <w:rsid w:val="00E460E9"/>
    <w:rsid w:val="00E700F2"/>
    <w:rsid w:val="00E87E80"/>
    <w:rsid w:val="00E970A7"/>
    <w:rsid w:val="00E973CB"/>
    <w:rsid w:val="00EA5B28"/>
    <w:rsid w:val="00EB09B7"/>
    <w:rsid w:val="00EB4748"/>
    <w:rsid w:val="00EB5F71"/>
    <w:rsid w:val="00EC5240"/>
    <w:rsid w:val="00EE19B8"/>
    <w:rsid w:val="00EE774F"/>
    <w:rsid w:val="00EE7D7C"/>
    <w:rsid w:val="00EF081D"/>
    <w:rsid w:val="00F031E3"/>
    <w:rsid w:val="00F123C1"/>
    <w:rsid w:val="00F12CAC"/>
    <w:rsid w:val="00F25D98"/>
    <w:rsid w:val="00F300FB"/>
    <w:rsid w:val="00F42107"/>
    <w:rsid w:val="00F72B0B"/>
    <w:rsid w:val="00F753AC"/>
    <w:rsid w:val="00F76722"/>
    <w:rsid w:val="00F84216"/>
    <w:rsid w:val="00F875AF"/>
    <w:rsid w:val="00F96CD6"/>
    <w:rsid w:val="00F97CC6"/>
    <w:rsid w:val="00FB6386"/>
    <w:rsid w:val="00FE60E9"/>
    <w:rsid w:val="00FF07CB"/>
    <w:rsid w:val="00FF3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93DE6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70F87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70F8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F8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F8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Headings">
    <w:name w:val="Headings"/>
    <w:uiPriority w:val="99"/>
    <w:rsid w:val="00792F1D"/>
    <w:pPr>
      <w:numPr>
        <w:numId w:val="7"/>
      </w:numPr>
    </w:pPr>
  </w:style>
  <w:style w:type="paragraph" w:styleId="ListParagraph">
    <w:name w:val="List Paragraph"/>
    <w:basedOn w:val="Normal"/>
    <w:link w:val="ListParagraphChar"/>
    <w:uiPriority w:val="99"/>
    <w:qFormat/>
    <w:rsid w:val="00961AF4"/>
    <w:pPr>
      <w:ind w:left="720"/>
      <w:contextualSpacing/>
    </w:pPr>
  </w:style>
  <w:style w:type="character" w:customStyle="1" w:styleId="TALCar">
    <w:name w:val="TAL Car"/>
    <w:link w:val="TAL"/>
    <w:qFormat/>
    <w:rsid w:val="00961AF4"/>
    <w:rPr>
      <w:rFonts w:ascii="Arial" w:hAnsi="Arial"/>
      <w:sz w:val="18"/>
      <w:lang w:val="en-GB" w:eastAsia="en-US"/>
    </w:rPr>
  </w:style>
  <w:style w:type="character" w:customStyle="1" w:styleId="15">
    <w:name w:val="15"/>
    <w:rsid w:val="00E0403B"/>
    <w:rPr>
      <w:rFonts w:ascii="CG Times (WN)" w:hAnsi="CG Times (WN)" w:hint="default"/>
      <w:color w:val="0000FF"/>
      <w:u w:val="single"/>
    </w:rPr>
  </w:style>
  <w:style w:type="paragraph" w:styleId="Revision">
    <w:name w:val="Revision"/>
    <w:hidden/>
    <w:uiPriority w:val="99"/>
    <w:semiHidden/>
    <w:rsid w:val="0074606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locked/>
    <w:rsid w:val="00E1627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039E7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99"/>
    <w:qFormat/>
    <w:locked/>
    <w:rsid w:val="00B02F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6E5AB-6681-49C8-ACF8-62A4FA618F6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2.xml><?xml version="1.0" encoding="utf-8"?>
<ds:datastoreItem xmlns:ds="http://schemas.openxmlformats.org/officeDocument/2006/customXml" ds:itemID="{81B14854-18A5-424C-B058-18C47FEFC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35BE9F-A8E5-44EC-AAE5-3F112C78A7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931E53-F834-489A-A50A-276A990AE8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770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/>
  <LinksUpToDate>false</LinksUpToDate>
  <CharactersWithSpaces>5155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spiros louvros</cp:lastModifiedBy>
  <cp:revision>2</cp:revision>
  <cp:lastPrinted>1899-12-31T23:00:00Z</cp:lastPrinted>
  <dcterms:created xsi:type="dcterms:W3CDTF">2025-02-06T23:16:00Z</dcterms:created>
  <dcterms:modified xsi:type="dcterms:W3CDTF">2025-02-06T23:16:00Z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